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6D" w:rsidRDefault="00C0656D">
      <w:pPr>
        <w:pStyle w:val="Standard"/>
        <w:rPr>
          <w:rFonts w:ascii="Arial" w:hAnsi="Arial" w:cs="Arial"/>
          <w:sz w:val="16"/>
        </w:rPr>
      </w:pPr>
    </w:p>
    <w:p w:rsidR="00C0656D" w:rsidRDefault="006C2B74">
      <w:pPr>
        <w:jc w:val="right"/>
      </w:pPr>
      <w:r>
        <w:t>………………………………………….</w:t>
      </w:r>
      <w:r>
        <w:br/>
      </w:r>
      <w:r>
        <w:rPr>
          <w:sz w:val="20"/>
        </w:rPr>
        <w:t>(</w:t>
      </w:r>
      <w:proofErr w:type="gramStart"/>
      <w:r>
        <w:rPr>
          <w:sz w:val="20"/>
        </w:rPr>
        <w:t>miejscowość</w:t>
      </w:r>
      <w:proofErr w:type="gramEnd"/>
      <w:r>
        <w:rPr>
          <w:sz w:val="20"/>
        </w:rPr>
        <w:t>, data)</w:t>
      </w:r>
    </w:p>
    <w:p w:rsidR="00C0656D" w:rsidRDefault="006C2B74">
      <w:pPr>
        <w:spacing w:line="480" w:lineRule="auto"/>
      </w:pPr>
      <w:r>
        <w:t>………………………………………….</w:t>
      </w:r>
    </w:p>
    <w:p w:rsidR="00C0656D" w:rsidRDefault="006C2B74">
      <w:pPr>
        <w:spacing w:line="480" w:lineRule="auto"/>
      </w:pPr>
      <w:r>
        <w:t>………………………………………….</w:t>
      </w:r>
    </w:p>
    <w:p w:rsidR="00C0656D" w:rsidRDefault="006C2B74">
      <w:pPr>
        <w:spacing w:line="480" w:lineRule="auto"/>
      </w:pPr>
      <w:r>
        <w:t>………………………………………….</w:t>
      </w:r>
    </w:p>
    <w:p w:rsidR="00C0656D" w:rsidRDefault="006C2B74">
      <w:r>
        <w:t>………………………………………….</w:t>
      </w:r>
    </w:p>
    <w:p w:rsidR="00C0656D" w:rsidRDefault="006C2B74">
      <w:pPr>
        <w:rPr>
          <w:sz w:val="20"/>
        </w:rPr>
      </w:pPr>
      <w:r>
        <w:rPr>
          <w:sz w:val="20"/>
        </w:rPr>
        <w:t xml:space="preserve">(nazwa, adres, dane kontaktowe wnioskodawcy) </w:t>
      </w:r>
    </w:p>
    <w:p w:rsidR="00C0656D" w:rsidRDefault="00C0656D"/>
    <w:p w:rsidR="00C0656D" w:rsidRDefault="00C0656D"/>
    <w:p w:rsidR="00C0656D" w:rsidRDefault="00C0656D"/>
    <w:p w:rsidR="00C0656D" w:rsidRDefault="00C0656D"/>
    <w:p w:rsidR="00C0656D" w:rsidRDefault="006C2B74">
      <w:pPr>
        <w:ind w:left="4956"/>
      </w:pPr>
      <w:r>
        <w:t>Urząd Gminy Rejowiec Fabryczny</w:t>
      </w:r>
      <w:r>
        <w:br/>
        <w:t>ul. Lubelska 16</w:t>
      </w:r>
      <w:r>
        <w:br/>
        <w:t>22-170 Rejowiec Fabryczny</w:t>
      </w: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rPr>
          <w:b/>
          <w:spacing w:val="80"/>
          <w:sz w:val="24"/>
          <w:szCs w:val="24"/>
        </w:rPr>
      </w:pPr>
    </w:p>
    <w:p w:rsidR="00C0656D" w:rsidRDefault="00C0656D">
      <w:pPr>
        <w:pStyle w:val="Standard"/>
        <w:rPr>
          <w:sz w:val="24"/>
          <w:szCs w:val="24"/>
        </w:rPr>
      </w:pPr>
    </w:p>
    <w:p w:rsidR="00C0656D" w:rsidRDefault="006C2B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C0656D" w:rsidRDefault="00C0656D">
      <w:pPr>
        <w:pStyle w:val="Standard"/>
        <w:rPr>
          <w:sz w:val="24"/>
          <w:szCs w:val="24"/>
        </w:rPr>
      </w:pPr>
    </w:p>
    <w:p w:rsidR="00C0656D" w:rsidRDefault="006C2B74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o uzgodnienie dokumentacji technicznej przyłącza wodociągowego / kanalizacyjnego</w:t>
      </w:r>
      <w:r w:rsidR="000960E3">
        <w:rPr>
          <w:sz w:val="24"/>
          <w:szCs w:val="24"/>
        </w:rPr>
        <w:t>*</w:t>
      </w:r>
      <w:r>
        <w:rPr>
          <w:sz w:val="24"/>
          <w:szCs w:val="24"/>
        </w:rPr>
        <w:t xml:space="preserve"> w </w:t>
      </w:r>
      <w:proofErr w:type="gramStart"/>
      <w:r>
        <w:rPr>
          <w:sz w:val="24"/>
          <w:szCs w:val="24"/>
        </w:rPr>
        <w:t xml:space="preserve">miejscowości ............................................... </w:t>
      </w:r>
      <w:proofErr w:type="gramEnd"/>
      <w:r>
        <w:rPr>
          <w:sz w:val="24"/>
          <w:szCs w:val="24"/>
        </w:rPr>
        <w:t xml:space="preserve">nr </w:t>
      </w:r>
      <w:proofErr w:type="gramStart"/>
      <w:r>
        <w:rPr>
          <w:sz w:val="24"/>
          <w:szCs w:val="24"/>
        </w:rPr>
        <w:t>działki ..</w:t>
      </w:r>
      <w:r w:rsidR="000960E3">
        <w:rPr>
          <w:sz w:val="24"/>
          <w:szCs w:val="24"/>
        </w:rPr>
        <w:t>.............................</w:t>
      </w:r>
      <w:proofErr w:type="gramEnd"/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6C2B74">
      <w:pPr>
        <w:spacing w:line="276" w:lineRule="auto"/>
      </w:pPr>
      <w:r>
        <w:t>Do wniosku załączam:</w:t>
      </w:r>
    </w:p>
    <w:p w:rsidR="00C0656D" w:rsidRDefault="006C2B7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Dokumentację techniczną przyłącza wodociągowego / kanalizacyjnego.</w:t>
      </w:r>
    </w:p>
    <w:p w:rsidR="00C0656D" w:rsidRDefault="006C2B74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…………………………………………………………………………………….</w:t>
      </w: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C0656D">
      <w:pPr>
        <w:pStyle w:val="Standard"/>
        <w:jc w:val="both"/>
        <w:rPr>
          <w:sz w:val="24"/>
          <w:szCs w:val="24"/>
        </w:rPr>
      </w:pPr>
    </w:p>
    <w:p w:rsidR="00C0656D" w:rsidRDefault="006C2B74">
      <w:pPr>
        <w:jc w:val="right"/>
      </w:pPr>
      <w:r>
        <w:t>...........................................................</w:t>
      </w:r>
    </w:p>
    <w:p w:rsidR="00C0656D" w:rsidRDefault="006C2B74">
      <w:pPr>
        <w:jc w:val="center"/>
      </w:pPr>
      <w:r>
        <w:t xml:space="preserve">                                                                                             </w:t>
      </w:r>
      <w:r>
        <w:rPr>
          <w:sz w:val="20"/>
        </w:rPr>
        <w:t>(podpis wnioskodawcy)</w:t>
      </w:r>
    </w:p>
    <w:p w:rsidR="00C0656D" w:rsidRDefault="00C0656D">
      <w:pPr>
        <w:pStyle w:val="Standard"/>
        <w:spacing w:line="480" w:lineRule="auto"/>
        <w:jc w:val="both"/>
        <w:rPr>
          <w:sz w:val="24"/>
          <w:szCs w:val="24"/>
        </w:rPr>
      </w:pPr>
    </w:p>
    <w:p w:rsidR="00C0656D" w:rsidRDefault="00C0656D">
      <w:pPr>
        <w:pStyle w:val="Standard"/>
        <w:spacing w:line="480" w:lineRule="auto"/>
        <w:jc w:val="both"/>
        <w:rPr>
          <w:sz w:val="24"/>
          <w:szCs w:val="24"/>
        </w:rPr>
      </w:pPr>
    </w:p>
    <w:p w:rsidR="00232454" w:rsidRDefault="00232454">
      <w:pPr>
        <w:pStyle w:val="Standard"/>
        <w:spacing w:line="480" w:lineRule="auto"/>
        <w:jc w:val="both"/>
        <w:rPr>
          <w:sz w:val="24"/>
          <w:szCs w:val="24"/>
        </w:rPr>
      </w:pPr>
    </w:p>
    <w:p w:rsidR="00C0656D" w:rsidRDefault="00232454" w:rsidP="00232454">
      <w:pPr>
        <w:pStyle w:val="Standard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*- właściwe podkreślić</w:t>
      </w:r>
    </w:p>
    <w:p w:rsidR="00C0656D" w:rsidRDefault="00C0656D">
      <w:pPr>
        <w:pStyle w:val="Standard"/>
        <w:spacing w:line="480" w:lineRule="auto"/>
        <w:jc w:val="both"/>
        <w:rPr>
          <w:sz w:val="24"/>
          <w:szCs w:val="24"/>
        </w:rPr>
      </w:pPr>
    </w:p>
    <w:p w:rsidR="00C0656D" w:rsidRDefault="006C2B74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Klauzula Informacyjna</w:t>
      </w:r>
    </w:p>
    <w:p w:rsidR="00C0656D" w:rsidRDefault="00C0656D">
      <w:pPr>
        <w:spacing w:line="276" w:lineRule="auto"/>
        <w:jc w:val="center"/>
        <w:rPr>
          <w:rFonts w:cs="Times New Roman"/>
        </w:rPr>
      </w:pPr>
    </w:p>
    <w:p w:rsidR="00C0656D" w:rsidRDefault="006C2B7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Administratorem Pani/Pana danych osobowych jest Wójt Gminy Rejowiec Fabryczny, ul. Lubelska 16, 22-170 Rejowiec Fabryczny, email: urząd@ug.</w:t>
      </w:r>
      <w:proofErr w:type="gramStart"/>
      <w:r>
        <w:rPr>
          <w:rFonts w:cs="Times New Roman"/>
        </w:rPr>
        <w:t>rejowiec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pl</w:t>
      </w:r>
      <w:proofErr w:type="gramEnd"/>
      <w:r>
        <w:rPr>
          <w:rFonts w:cs="Times New Roman"/>
        </w:rPr>
        <w:t>; tel. 82 566 42 11.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Administrator danych osobowych wyznaczył Inspektora Ochrony Danych, z którym można skontaktować się pod adresem email: iod@zeto.</w:t>
      </w:r>
      <w:proofErr w:type="gramStart"/>
      <w:r>
        <w:rPr>
          <w:rFonts w:cs="Times New Roman"/>
        </w:rPr>
        <w:t>lublin</w:t>
      </w:r>
      <w:proofErr w:type="gramEnd"/>
      <w:r>
        <w:rPr>
          <w:rFonts w:cs="Times New Roman"/>
        </w:rPr>
        <w:t>.</w:t>
      </w:r>
      <w:proofErr w:type="gramStart"/>
      <w:r>
        <w:rPr>
          <w:rFonts w:cs="Times New Roman"/>
        </w:rPr>
        <w:t>pl</w:t>
      </w:r>
      <w:proofErr w:type="gramEnd"/>
      <w:r>
        <w:rPr>
          <w:rFonts w:cs="Times New Roman"/>
        </w:rPr>
        <w:t xml:space="preserve"> we wszystkich sprawach dotyczących przetwarzania danych osobowych oraz korzystania z praw związanych z przetwarzaniem danych osobowych. 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</w:pPr>
      <w:r>
        <w:rPr>
          <w:rFonts w:cs="Times New Roman"/>
        </w:rPr>
        <w:t>Pani/Pana dane osobowe przetwarzane będą w celu uzgodnienia dokumentacji technicznej</w:t>
      </w:r>
      <w:r>
        <w:rPr>
          <w:rFonts w:eastAsia="Calibri" w:cs="Times New Roman"/>
          <w:lang w:eastAsia="en-US"/>
        </w:rPr>
        <w:t xml:space="preserve"> przyłączenia do sieci wodno-kanalizacyjnych na podstawie </w:t>
      </w:r>
      <w:r>
        <w:rPr>
          <w:rFonts w:cs="Times New Roman"/>
        </w:rPr>
        <w:t xml:space="preserve">realizacji obowiązku prawnego ciążącego na administratorze </w:t>
      </w:r>
    </w:p>
    <w:p w:rsidR="00C0656D" w:rsidRDefault="006C2B74">
      <w:pPr>
        <w:widowControl/>
        <w:spacing w:line="276" w:lineRule="auto"/>
        <w:ind w:left="720"/>
        <w:jc w:val="both"/>
        <w:textAlignment w:val="auto"/>
      </w:pPr>
      <w:r>
        <w:rPr>
          <w:rFonts w:cs="Times New Roman"/>
        </w:rPr>
        <w:t>- art. 6 ust.1 lit. c RODO w związku z art. 19a ustawy z dnia 7 czerwca 2001 r. o zbiorowym zaopatrzeniu w wodę i zbiorowym odprowadzaniu ścieków;</w:t>
      </w:r>
    </w:p>
    <w:p w:rsidR="00C0656D" w:rsidRDefault="006C2B74">
      <w:pPr>
        <w:spacing w:line="276" w:lineRule="auto"/>
        <w:ind w:left="720"/>
        <w:jc w:val="both"/>
        <w:rPr>
          <w:rFonts w:cs="Times New Roman"/>
        </w:rPr>
      </w:pPr>
      <w:r>
        <w:rPr>
          <w:rFonts w:cs="Times New Roman"/>
        </w:rPr>
        <w:t>- art. 6 ust.1 lit. a RODO – zgoda osoby, której dane dotyczą na przetwarzanie numeru telefonu.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</w:pPr>
      <w:r>
        <w:rPr>
          <w:rFonts w:eastAsia="Calibri" w:cs="Times New Roman"/>
          <w:lang w:eastAsia="en-US"/>
        </w:rPr>
        <w:t>Podane dane będą udostępniane podmiotom upoważnionym na podstawie przepisów prawa lub podmiotom świadczącym usługi wsparcia i serwisu dla Urzędu na podstawie zawartych umów powierzenia.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</w:pPr>
      <w:r>
        <w:rPr>
          <w:rFonts w:eastAsia="Calibri" w:cs="Times New Roman"/>
          <w:lang w:eastAsia="en-US"/>
        </w:rPr>
        <w:t xml:space="preserve">Dane będą przetwarzane przez okres archiwalny zgodnie z wymaganiami prawnymi określonymi w rozporządzeniu Prezesa Rady Ministrów z dnia 18 stycznia 2011 r. </w:t>
      </w:r>
      <w:r>
        <w:rPr>
          <w:rFonts w:eastAsia="Calibri" w:cs="Times New Roman"/>
          <w:lang w:eastAsia="en-US"/>
        </w:rPr>
        <w:br/>
        <w:t>w sprawie instrukcji kancelaryjnej, jednolitych rzeczowy</w:t>
      </w:r>
      <w:r w:rsidR="00284302">
        <w:rPr>
          <w:rFonts w:eastAsia="Calibri" w:cs="Times New Roman"/>
          <w:lang w:eastAsia="en-US"/>
        </w:rPr>
        <w:t xml:space="preserve">ch wykazów akt oraz instrukcji </w:t>
      </w:r>
      <w:bookmarkStart w:id="0" w:name="_GoBack"/>
      <w:bookmarkEnd w:id="0"/>
      <w:r>
        <w:rPr>
          <w:rFonts w:eastAsia="Calibri" w:cs="Times New Roman"/>
          <w:lang w:eastAsia="en-US"/>
        </w:rPr>
        <w:t xml:space="preserve">w sprawie organizacji i zakresu działania archiwów zakładowych. </w:t>
      </w:r>
    </w:p>
    <w:p w:rsidR="00C0656D" w:rsidRDefault="006C2B74">
      <w:pPr>
        <w:pStyle w:val="Akapitzlist"/>
        <w:numPr>
          <w:ilvl w:val="0"/>
          <w:numId w:val="4"/>
        </w:numPr>
        <w:suppressAutoHyphens/>
        <w:spacing w:after="4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dostępu do swoich danych osobowych, ich sprostowania oraz ograniczenia przetwarzania. W przypadku, w którym przetwarzanie danych odbywa się na podstawie zgody przysługuje Panu/Pani prawo do cofnięcia tej zgody w dowolnym momencie, bez wpływu na zgodność z prawem przetwarzania, którego dokonano na podstawie zgody przed jej cofnięciem. Żądanie wycofania zgody można kierować na adres e-mailowy: iod@zeto.</w:t>
      </w:r>
      <w:proofErr w:type="gramStart"/>
      <w:r>
        <w:rPr>
          <w:rFonts w:ascii="Times New Roman" w:hAnsi="Times New Roman"/>
          <w:sz w:val="24"/>
          <w:szCs w:val="24"/>
        </w:rPr>
        <w:t>lublin</w:t>
      </w:r>
      <w:proofErr w:type="gramEnd"/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pl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Ma Pan/Pani prawo wniesienia skargi do organu nadzorczego, którym jest Prezes Urzędu Ochrony Danych Osobowych z siedzibą ul. Stawki 2, 00-193 Warszawa.</w:t>
      </w:r>
    </w:p>
    <w:p w:rsidR="00C0656D" w:rsidRDefault="006C2B74">
      <w:pPr>
        <w:widowControl/>
        <w:numPr>
          <w:ilvl w:val="0"/>
          <w:numId w:val="4"/>
        </w:numPr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Podanie przez Panią/Pana danych osobowych jest wymogiem ustawowym. Niepodanie danych będzie skutkować brakiem możliwości uzgodnienia projektu. Dane w postaci numeru telefonu są przetwarzane na podstawie Pana/Pani dobrowolnie wyrażonej zgody i ich niepodanie nie ma wpływu na załatwienie sprawy.</w:t>
      </w:r>
    </w:p>
    <w:p w:rsidR="00C0656D" w:rsidRDefault="00C0656D">
      <w:pPr>
        <w:pStyle w:val="Standard"/>
        <w:spacing w:line="480" w:lineRule="auto"/>
        <w:jc w:val="both"/>
      </w:pPr>
    </w:p>
    <w:sectPr w:rsidR="00C0656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CF" w:rsidRDefault="00A509CF">
      <w:r>
        <w:separator/>
      </w:r>
    </w:p>
  </w:endnote>
  <w:endnote w:type="continuationSeparator" w:id="0">
    <w:p w:rsidR="00A509CF" w:rsidRDefault="00A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CF" w:rsidRDefault="00A509CF">
      <w:r>
        <w:rPr>
          <w:color w:val="000000"/>
        </w:rPr>
        <w:separator/>
      </w:r>
    </w:p>
  </w:footnote>
  <w:footnote w:type="continuationSeparator" w:id="0">
    <w:p w:rsidR="00A509CF" w:rsidRDefault="00A5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64AA"/>
    <w:multiLevelType w:val="multilevel"/>
    <w:tmpl w:val="3CFAD654"/>
    <w:styleLink w:val="WW8Num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7D52E0A"/>
    <w:multiLevelType w:val="hybridMultilevel"/>
    <w:tmpl w:val="F4B0C8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E1915"/>
    <w:multiLevelType w:val="multilevel"/>
    <w:tmpl w:val="F1468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85119"/>
    <w:multiLevelType w:val="multilevel"/>
    <w:tmpl w:val="D834C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15724"/>
    <w:multiLevelType w:val="multilevel"/>
    <w:tmpl w:val="B55403F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656D"/>
    <w:rsid w:val="000960E3"/>
    <w:rsid w:val="00232454"/>
    <w:rsid w:val="00284302"/>
    <w:rsid w:val="006C2B74"/>
    <w:rsid w:val="00931E59"/>
    <w:rsid w:val="00A509CF"/>
    <w:rsid w:val="00A62BE0"/>
    <w:rsid w:val="00C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Standard"/>
    <w:next w:val="Standard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360" w:lineRule="auto"/>
      <w:ind w:firstLine="709"/>
    </w:pPr>
    <w:rPr>
      <w:sz w:val="24"/>
    </w:rPr>
  </w:style>
  <w:style w:type="paragraph" w:styleId="Tekstblokowy">
    <w:name w:val="Block Text"/>
    <w:basedOn w:val="Standard"/>
    <w:pPr>
      <w:ind w:left="-709" w:right="-709" w:firstLine="709"/>
    </w:p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Normalny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Standard"/>
    <w:next w:val="Standard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360" w:lineRule="auto"/>
      <w:ind w:firstLine="709"/>
    </w:pPr>
    <w:rPr>
      <w:sz w:val="24"/>
    </w:rPr>
  </w:style>
  <w:style w:type="paragraph" w:styleId="Tekstblokowy">
    <w:name w:val="Block Text"/>
    <w:basedOn w:val="Standard"/>
    <w:pPr>
      <w:ind w:left="-709" w:right="-709" w:firstLine="709"/>
    </w:p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Normalny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Koper</dc:creator>
  <cp:lastModifiedBy>Wincenty Koper</cp:lastModifiedBy>
  <cp:revision>5</cp:revision>
  <dcterms:created xsi:type="dcterms:W3CDTF">2021-06-25T08:48:00Z</dcterms:created>
  <dcterms:modified xsi:type="dcterms:W3CDTF">2021-06-25T09:28:00Z</dcterms:modified>
</cp:coreProperties>
</file>